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7E0DAE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7E0DAE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sz w:val="26"/>
          <w:szCs w:val="26"/>
        </w:rPr>
        <w:t>United States Government &amp; Politics</w:t>
      </w:r>
    </w:p>
    <w:p w14:paraId="629B7112" w14:textId="0BD59D1A" w:rsidR="004671C0" w:rsidRPr="007E0DAE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</w:p>
    <w:p w14:paraId="025C2396" w14:textId="31AC7277" w:rsidR="007E0DAE" w:rsidRPr="007E0DAE" w:rsidRDefault="004B31C3" w:rsidP="007074EC">
      <w:pPr>
        <w:spacing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sz w:val="26"/>
          <w:szCs w:val="26"/>
        </w:rPr>
        <w:t>Wee</w:t>
      </w:r>
      <w:r w:rsidR="00CF13E2" w:rsidRPr="007E0DAE">
        <w:rPr>
          <w:rFonts w:ascii="Georgia" w:hAnsi="Georgia"/>
          <w:sz w:val="26"/>
          <w:szCs w:val="26"/>
        </w:rPr>
        <w:t>k</w:t>
      </w:r>
      <w:r w:rsidR="005A0896" w:rsidRPr="007E0DAE">
        <w:rPr>
          <w:rFonts w:ascii="Georgia" w:hAnsi="Georgia"/>
          <w:sz w:val="26"/>
          <w:szCs w:val="26"/>
        </w:rPr>
        <w:t xml:space="preserve">ly Current Events: </w:t>
      </w:r>
      <w:r w:rsidR="005A0896" w:rsidRPr="007E0DAE">
        <w:rPr>
          <w:rFonts w:ascii="Georgia" w:hAnsi="Georgia"/>
          <w:sz w:val="26"/>
          <w:szCs w:val="26"/>
        </w:rPr>
        <w:tab/>
        <w:t xml:space="preserve">Posted: </w:t>
      </w:r>
      <w:r w:rsidR="00CC3ACF">
        <w:rPr>
          <w:rFonts w:ascii="Georgia" w:hAnsi="Georgia"/>
          <w:sz w:val="26"/>
          <w:szCs w:val="26"/>
        </w:rPr>
        <w:t>10</w:t>
      </w:r>
      <w:r w:rsidR="00184803">
        <w:rPr>
          <w:rFonts w:ascii="Georgia" w:hAnsi="Georgia"/>
          <w:sz w:val="26"/>
          <w:szCs w:val="26"/>
        </w:rPr>
        <w:t>.</w:t>
      </w:r>
      <w:r w:rsidR="00CC3ACF">
        <w:rPr>
          <w:rFonts w:ascii="Georgia" w:hAnsi="Georgia"/>
          <w:sz w:val="26"/>
          <w:szCs w:val="26"/>
        </w:rPr>
        <w:t>4</w:t>
      </w:r>
      <w:r w:rsidR="00D36089" w:rsidRPr="007E0DAE">
        <w:rPr>
          <w:rFonts w:ascii="Georgia" w:hAnsi="Georgia"/>
          <w:sz w:val="26"/>
          <w:szCs w:val="26"/>
        </w:rPr>
        <w:t>.21</w:t>
      </w:r>
    </w:p>
    <w:p w14:paraId="3518A7DC" w14:textId="177082AF" w:rsidR="007A453E" w:rsidRPr="007E0DAE" w:rsidRDefault="007A453E" w:rsidP="007074EC">
      <w:pPr>
        <w:spacing w:line="276" w:lineRule="auto"/>
        <w:rPr>
          <w:rFonts w:ascii="Georgia" w:hAnsi="Georgia"/>
          <w:sz w:val="26"/>
          <w:szCs w:val="26"/>
        </w:rPr>
      </w:pPr>
    </w:p>
    <w:p w14:paraId="408BFD32" w14:textId="79F6E33D" w:rsidR="007074EC" w:rsidRDefault="007074EC" w:rsidP="007074EC">
      <w:pPr>
        <w:spacing w:line="276" w:lineRule="auto"/>
      </w:pPr>
    </w:p>
    <w:p w14:paraId="7283781B" w14:textId="79965590" w:rsidR="000D07ED" w:rsidRDefault="00796F16" w:rsidP="007074EC">
      <w:pPr>
        <w:spacing w:line="276" w:lineRule="auto"/>
      </w:pPr>
      <w:hyperlink r:id="rId9" w:history="1">
        <w:r w:rsidRPr="00796F16">
          <w:rPr>
            <w:rStyle w:val="Hyperlink"/>
          </w:rPr>
          <w:t xml:space="preserve">Clifford and Cohen, “R. Kelly convicted of luring Women </w:t>
        </w:r>
        <w:proofErr w:type="gramStart"/>
        <w:r w:rsidRPr="00796F16">
          <w:rPr>
            <w:rStyle w:val="Hyperlink"/>
          </w:rPr>
          <w:t>. . . ,</w:t>
        </w:r>
        <w:proofErr w:type="gramEnd"/>
        <w:r w:rsidRPr="00796F16">
          <w:rPr>
            <w:rStyle w:val="Hyperlink"/>
          </w:rPr>
          <w:t>” Reuters, 9.27.21.</w:t>
        </w:r>
      </w:hyperlink>
    </w:p>
    <w:p w14:paraId="1BC337F7" w14:textId="77777777" w:rsidR="00796F16" w:rsidRPr="007E0DAE" w:rsidRDefault="00796F16" w:rsidP="007074EC">
      <w:pPr>
        <w:spacing w:line="276" w:lineRule="auto"/>
        <w:rPr>
          <w:rFonts w:ascii="Georgia" w:hAnsi="Georgia"/>
          <w:sz w:val="26"/>
          <w:szCs w:val="26"/>
        </w:rPr>
      </w:pPr>
    </w:p>
    <w:p w14:paraId="6F416D54" w14:textId="343F4095" w:rsidR="00340BE4" w:rsidRDefault="00296B47" w:rsidP="00CC3ACF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Did this article appear after Kelly was in state or federal court?</w:t>
      </w:r>
    </w:p>
    <w:p w14:paraId="0626CC71" w14:textId="789914B9" w:rsidR="00296B47" w:rsidRDefault="00296B47" w:rsidP="00CC3ACF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is R. Kelly accused of?</w:t>
      </w:r>
      <w:r w:rsidR="00431396">
        <w:rPr>
          <w:rFonts w:ascii="Georgia" w:hAnsi="Georgia"/>
          <w:sz w:val="26"/>
          <w:szCs w:val="26"/>
        </w:rPr>
        <w:t xml:space="preserve"> What law did he break?</w:t>
      </w:r>
      <w:r w:rsidR="00775A10">
        <w:rPr>
          <w:rFonts w:ascii="Georgia" w:hAnsi="Georgia"/>
          <w:sz w:val="26"/>
          <w:szCs w:val="26"/>
        </w:rPr>
        <w:t xml:space="preserve"> Why this jurisdiction? </w:t>
      </w:r>
    </w:p>
    <w:p w14:paraId="15D38A0F" w14:textId="300ED91E" w:rsidR="00431396" w:rsidRDefault="00431396" w:rsidP="00CC3ACF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was the verdict?</w:t>
      </w:r>
    </w:p>
    <w:p w14:paraId="44AC26FE" w14:textId="0C7ADA41" w:rsidR="00431396" w:rsidRDefault="00431396" w:rsidP="00CC3ACF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range of prison time could he get for these convictions?</w:t>
      </w:r>
    </w:p>
    <w:p w14:paraId="6F61C482" w14:textId="3EF81EA8" w:rsidR="00431396" w:rsidRDefault="00431396" w:rsidP="00431396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Why </w:t>
      </w:r>
      <w:r w:rsidR="00775A10">
        <w:rPr>
          <w:rFonts w:ascii="Georgia" w:hAnsi="Georgia"/>
          <w:sz w:val="26"/>
          <w:szCs w:val="26"/>
        </w:rPr>
        <w:t>does the article have</w:t>
      </w:r>
      <w:r>
        <w:rPr>
          <w:rFonts w:ascii="Georgia" w:hAnsi="Georgia"/>
          <w:sz w:val="26"/>
          <w:szCs w:val="26"/>
        </w:rPr>
        <w:t xml:space="preserve"> pastel/painted pictures</w:t>
      </w:r>
      <w:r w:rsidR="00775A10">
        <w:rPr>
          <w:rFonts w:ascii="Georgia" w:hAnsi="Georgia"/>
          <w:sz w:val="26"/>
          <w:szCs w:val="26"/>
        </w:rPr>
        <w:t xml:space="preserve"> instead of photos?</w:t>
      </w:r>
    </w:p>
    <w:p w14:paraId="6013B31F" w14:textId="162A0481" w:rsidR="00431396" w:rsidRDefault="00775A10" w:rsidP="00CC3ACF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Describe some of the </w:t>
      </w:r>
      <w:r w:rsidR="00431396">
        <w:rPr>
          <w:rFonts w:ascii="Georgia" w:hAnsi="Georgia"/>
          <w:sz w:val="26"/>
          <w:szCs w:val="26"/>
        </w:rPr>
        <w:t>testimony at trial?</w:t>
      </w:r>
    </w:p>
    <w:p w14:paraId="2D037BBC" w14:textId="2DD4D8E8" w:rsidR="00431396" w:rsidRDefault="00431396" w:rsidP="00CC3ACF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civil rights leader did R. Kelly</w:t>
      </w:r>
      <w:r w:rsidR="00775A10">
        <w:rPr>
          <w:rFonts w:ascii="Georgia" w:hAnsi="Georgia"/>
          <w:sz w:val="26"/>
          <w:szCs w:val="26"/>
        </w:rPr>
        <w:t xml:space="preserve">’s defense attorney </w:t>
      </w:r>
      <w:r>
        <w:rPr>
          <w:rFonts w:ascii="Georgia" w:hAnsi="Georgia"/>
          <w:sz w:val="26"/>
          <w:szCs w:val="26"/>
        </w:rPr>
        <w:t xml:space="preserve">try to invoke </w:t>
      </w:r>
      <w:r w:rsidR="001226D4">
        <w:rPr>
          <w:rFonts w:ascii="Georgia" w:hAnsi="Georgia"/>
          <w:sz w:val="26"/>
          <w:szCs w:val="26"/>
        </w:rPr>
        <w:t>in his closing</w:t>
      </w:r>
      <w:r>
        <w:rPr>
          <w:rFonts w:ascii="Georgia" w:hAnsi="Georgia"/>
          <w:sz w:val="26"/>
          <w:szCs w:val="26"/>
        </w:rPr>
        <w:t xml:space="preserve">?  </w:t>
      </w:r>
    </w:p>
    <w:p w14:paraId="686DADFB" w14:textId="5888B589" w:rsidR="00431396" w:rsidRDefault="00431396" w:rsidP="00CC3ACF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do you make of that?</w:t>
      </w:r>
    </w:p>
    <w:p w14:paraId="0FA93186" w14:textId="2822C3D5" w:rsidR="00431396" w:rsidRDefault="00431396" w:rsidP="00CC3ACF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other charges or potential trials does </w:t>
      </w:r>
      <w:r w:rsidR="001226D4">
        <w:rPr>
          <w:rFonts w:ascii="Georgia" w:hAnsi="Georgia"/>
          <w:sz w:val="26"/>
          <w:szCs w:val="26"/>
        </w:rPr>
        <w:t>Kelly</w:t>
      </w:r>
      <w:r>
        <w:rPr>
          <w:rFonts w:ascii="Georgia" w:hAnsi="Georgia"/>
          <w:sz w:val="26"/>
          <w:szCs w:val="26"/>
        </w:rPr>
        <w:t xml:space="preserve"> have?</w:t>
      </w:r>
    </w:p>
    <w:p w14:paraId="58BF7D7F" w14:textId="111B4669" w:rsidR="001226D4" w:rsidRDefault="001226D4" w:rsidP="00CC3ACF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Does it violate his right against double jeopardy for him to have additional trials?  Why or why not? </w:t>
      </w:r>
    </w:p>
    <w:p w14:paraId="1A936C82" w14:textId="5E68E543" w:rsidR="00296B47" w:rsidRDefault="00296B47" w:rsidP="00796F16">
      <w:pPr>
        <w:spacing w:line="276" w:lineRule="auto"/>
        <w:rPr>
          <w:rFonts w:ascii="Georgia" w:hAnsi="Georgia"/>
          <w:sz w:val="26"/>
          <w:szCs w:val="26"/>
        </w:rPr>
      </w:pPr>
    </w:p>
    <w:p w14:paraId="7930213D" w14:textId="77777777" w:rsidR="001226D4" w:rsidRDefault="001226D4" w:rsidP="00796F16">
      <w:pPr>
        <w:spacing w:line="276" w:lineRule="auto"/>
        <w:rPr>
          <w:rFonts w:ascii="Georgia" w:hAnsi="Georgia"/>
          <w:sz w:val="26"/>
          <w:szCs w:val="26"/>
        </w:rPr>
      </w:pPr>
    </w:p>
    <w:p w14:paraId="612411CD" w14:textId="3AA0EE10" w:rsidR="00511A86" w:rsidRDefault="00511A86" w:rsidP="00796F16">
      <w:pPr>
        <w:spacing w:line="276" w:lineRule="auto"/>
        <w:rPr>
          <w:rFonts w:ascii="Georgia" w:hAnsi="Georgia"/>
          <w:sz w:val="26"/>
          <w:szCs w:val="26"/>
        </w:rPr>
      </w:pPr>
      <w:hyperlink r:id="rId10" w:history="1">
        <w:r w:rsidRPr="00511A86">
          <w:rPr>
            <w:rStyle w:val="Hyperlink"/>
            <w:rFonts w:ascii="Georgia" w:hAnsi="Georgia"/>
            <w:sz w:val="26"/>
            <w:szCs w:val="26"/>
          </w:rPr>
          <w:t>Silver, “Do I buy . . . Virginia Governor’s Race?” 538</w:t>
        </w:r>
        <w:r w:rsidR="007E684D">
          <w:rPr>
            <w:rStyle w:val="Hyperlink"/>
            <w:rFonts w:ascii="Georgia" w:hAnsi="Georgia"/>
            <w:sz w:val="26"/>
            <w:szCs w:val="26"/>
          </w:rPr>
          <w:t xml:space="preserve"> &amp; </w:t>
        </w:r>
        <w:r w:rsidRPr="00511A86">
          <w:rPr>
            <w:rStyle w:val="Hyperlink"/>
            <w:rFonts w:ascii="Georgia" w:hAnsi="Georgia"/>
            <w:sz w:val="26"/>
            <w:szCs w:val="26"/>
          </w:rPr>
          <w:t>ABC, 10.3.21.</w:t>
        </w:r>
      </w:hyperlink>
      <w:r w:rsidR="007E684D">
        <w:rPr>
          <w:rFonts w:ascii="Georgia" w:hAnsi="Georgia"/>
          <w:sz w:val="26"/>
          <w:szCs w:val="26"/>
        </w:rPr>
        <w:t xml:space="preserve"> (1:20 min.)</w:t>
      </w:r>
    </w:p>
    <w:p w14:paraId="6FE648C5" w14:textId="708290B2" w:rsidR="00511A86" w:rsidRDefault="00511A86" w:rsidP="00796F16">
      <w:pPr>
        <w:spacing w:line="276" w:lineRule="auto"/>
        <w:rPr>
          <w:rFonts w:ascii="Georgia" w:hAnsi="Georgia"/>
          <w:sz w:val="26"/>
          <w:szCs w:val="26"/>
        </w:rPr>
      </w:pPr>
    </w:p>
    <w:p w14:paraId="5BF5E27E" w14:textId="66BD7D1A" w:rsidR="00511A86" w:rsidRDefault="00511A86" w:rsidP="00511A86">
      <w:pPr>
        <w:pStyle w:val="ListParagraph"/>
        <w:numPr>
          <w:ilvl w:val="0"/>
          <w:numId w:val="21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Who are the two candidates in the Virginia Governor’s race? </w:t>
      </w:r>
    </w:p>
    <w:p w14:paraId="0E75424A" w14:textId="01311B2E" w:rsidR="00511A86" w:rsidRDefault="00511A86" w:rsidP="00511A86">
      <w:pPr>
        <w:pStyle w:val="ListParagraph"/>
        <w:numPr>
          <w:ilvl w:val="0"/>
          <w:numId w:val="21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Which one is in the lead according to the polls?</w:t>
      </w:r>
    </w:p>
    <w:p w14:paraId="53EC640A" w14:textId="0E44BC8B" w:rsidR="00511A86" w:rsidRDefault="00511A86" w:rsidP="00511A86">
      <w:pPr>
        <w:pStyle w:val="ListParagraph"/>
        <w:numPr>
          <w:ilvl w:val="0"/>
          <w:numId w:val="21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evidence did </w:t>
      </w:r>
      <w:r w:rsidR="001226D4">
        <w:rPr>
          <w:rFonts w:ascii="Georgia" w:hAnsi="Georgia"/>
          <w:sz w:val="26"/>
          <w:szCs w:val="26"/>
        </w:rPr>
        <w:t>Silver</w:t>
      </w:r>
      <w:r>
        <w:rPr>
          <w:rFonts w:ascii="Georgia" w:hAnsi="Georgia"/>
          <w:sz w:val="26"/>
          <w:szCs w:val="26"/>
        </w:rPr>
        <w:t xml:space="preserve"> look at to answer the question?</w:t>
      </w:r>
    </w:p>
    <w:p w14:paraId="0D9E3F45" w14:textId="33D68C81" w:rsidR="00511A86" w:rsidRDefault="00511A86" w:rsidP="00511A86">
      <w:pPr>
        <w:pStyle w:val="ListParagraph"/>
        <w:numPr>
          <w:ilvl w:val="0"/>
          <w:numId w:val="21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</w:t>
      </w:r>
      <w:r w:rsidR="007E684D">
        <w:rPr>
          <w:rFonts w:ascii="Georgia" w:hAnsi="Georgia"/>
          <w:sz w:val="26"/>
          <w:szCs w:val="26"/>
        </w:rPr>
        <w:t>hat was the differential in the vote for</w:t>
      </w:r>
      <w:r>
        <w:rPr>
          <w:rFonts w:ascii="Georgia" w:hAnsi="Georgia"/>
          <w:sz w:val="26"/>
          <w:szCs w:val="26"/>
        </w:rPr>
        <w:t xml:space="preserve"> Trump and Biden a year ago</w:t>
      </w:r>
      <w:r w:rsidR="001226D4">
        <w:rPr>
          <w:rFonts w:ascii="Georgia" w:hAnsi="Georgia"/>
          <w:sz w:val="26"/>
          <w:szCs w:val="26"/>
        </w:rPr>
        <w:t xml:space="preserve"> in Virginia</w:t>
      </w:r>
      <w:r>
        <w:rPr>
          <w:rFonts w:ascii="Georgia" w:hAnsi="Georgia"/>
          <w:sz w:val="26"/>
          <w:szCs w:val="26"/>
        </w:rPr>
        <w:t>?</w:t>
      </w:r>
    </w:p>
    <w:p w14:paraId="413A2C6E" w14:textId="16E3083E" w:rsidR="00511A86" w:rsidRDefault="00511A86" w:rsidP="007E684D">
      <w:pPr>
        <w:pStyle w:val="ListParagraph"/>
        <w:numPr>
          <w:ilvl w:val="0"/>
          <w:numId w:val="21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other factors may change opinion in </w:t>
      </w:r>
      <w:r w:rsidR="007E684D">
        <w:rPr>
          <w:rFonts w:ascii="Georgia" w:hAnsi="Georgia"/>
          <w:sz w:val="26"/>
          <w:szCs w:val="26"/>
        </w:rPr>
        <w:t>Virginia</w:t>
      </w:r>
      <w:r>
        <w:rPr>
          <w:rFonts w:ascii="Georgia" w:hAnsi="Georgia"/>
          <w:sz w:val="26"/>
          <w:szCs w:val="26"/>
        </w:rPr>
        <w:t xml:space="preserve"> or impact this upcoming election? </w:t>
      </w:r>
    </w:p>
    <w:p w14:paraId="1EBFE75A" w14:textId="46782290" w:rsidR="002C2FC2" w:rsidRDefault="002C2FC2" w:rsidP="002C2FC2">
      <w:pPr>
        <w:spacing w:line="276" w:lineRule="auto"/>
        <w:rPr>
          <w:rFonts w:ascii="Georgia" w:hAnsi="Georgia"/>
          <w:sz w:val="26"/>
          <w:szCs w:val="26"/>
        </w:rPr>
      </w:pPr>
    </w:p>
    <w:p w14:paraId="09D2BC77" w14:textId="77777777" w:rsidR="001226D4" w:rsidRDefault="001226D4" w:rsidP="002C2FC2">
      <w:pPr>
        <w:spacing w:line="276" w:lineRule="auto"/>
        <w:rPr>
          <w:rFonts w:ascii="Georgia" w:hAnsi="Georgia"/>
          <w:sz w:val="26"/>
          <w:szCs w:val="26"/>
        </w:rPr>
      </w:pPr>
    </w:p>
    <w:p w14:paraId="1D333075" w14:textId="41B451D2" w:rsidR="002C2FC2" w:rsidRDefault="00775A10" w:rsidP="002C2FC2">
      <w:pPr>
        <w:spacing w:line="276" w:lineRule="auto"/>
        <w:rPr>
          <w:rFonts w:ascii="Georgia" w:hAnsi="Georgia"/>
          <w:sz w:val="26"/>
          <w:szCs w:val="26"/>
        </w:rPr>
      </w:pPr>
      <w:hyperlink r:id="rId11" w:history="1">
        <w:r w:rsidR="002C2FC2" w:rsidRPr="00775A10">
          <w:rPr>
            <w:rStyle w:val="Hyperlink"/>
            <w:rFonts w:ascii="Georgia" w:hAnsi="Georgia"/>
            <w:sz w:val="26"/>
            <w:szCs w:val="26"/>
          </w:rPr>
          <w:t>Sherman, “Abortion, guns, religion . . . SCOTUS,”</w:t>
        </w:r>
        <w:r>
          <w:rPr>
            <w:rStyle w:val="Hyperlink"/>
            <w:rFonts w:ascii="Georgia" w:hAnsi="Georgia"/>
            <w:sz w:val="26"/>
            <w:szCs w:val="26"/>
          </w:rPr>
          <w:t xml:space="preserve"> Associated Press</w:t>
        </w:r>
        <w:r w:rsidR="002C2FC2" w:rsidRPr="00775A10">
          <w:rPr>
            <w:rStyle w:val="Hyperlink"/>
            <w:rFonts w:ascii="Georgia" w:hAnsi="Georgia"/>
            <w:sz w:val="26"/>
            <w:szCs w:val="26"/>
          </w:rPr>
          <w:t xml:space="preserve"> 10.2.21.</w:t>
        </w:r>
      </w:hyperlink>
    </w:p>
    <w:p w14:paraId="614D784D" w14:textId="740D0147" w:rsidR="002C2FC2" w:rsidRDefault="002C2FC2" w:rsidP="002C2FC2">
      <w:pPr>
        <w:spacing w:line="276" w:lineRule="auto"/>
        <w:rPr>
          <w:rFonts w:ascii="Georgia" w:hAnsi="Georgia"/>
          <w:sz w:val="26"/>
          <w:szCs w:val="26"/>
        </w:rPr>
      </w:pPr>
    </w:p>
    <w:p w14:paraId="31F702CB" w14:textId="66EF5DB4" w:rsidR="002C2FC2" w:rsidRDefault="002C2FC2" w:rsidP="002C2FC2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topics will the </w:t>
      </w:r>
      <w:r w:rsidR="00775A10">
        <w:rPr>
          <w:rFonts w:ascii="Georgia" w:hAnsi="Georgia"/>
          <w:sz w:val="26"/>
          <w:szCs w:val="26"/>
        </w:rPr>
        <w:t>Supreme</w:t>
      </w:r>
      <w:r>
        <w:rPr>
          <w:rFonts w:ascii="Georgia" w:hAnsi="Georgia"/>
          <w:sz w:val="26"/>
          <w:szCs w:val="26"/>
        </w:rPr>
        <w:t xml:space="preserve"> Court hear </w:t>
      </w:r>
      <w:r w:rsidR="00775A10">
        <w:rPr>
          <w:rFonts w:ascii="Georgia" w:hAnsi="Georgia"/>
          <w:sz w:val="26"/>
          <w:szCs w:val="26"/>
        </w:rPr>
        <w:t xml:space="preserve">in upcoming </w:t>
      </w:r>
      <w:r>
        <w:rPr>
          <w:rFonts w:ascii="Georgia" w:hAnsi="Georgia"/>
          <w:sz w:val="26"/>
          <w:szCs w:val="26"/>
        </w:rPr>
        <w:t>cases?</w:t>
      </w:r>
    </w:p>
    <w:p w14:paraId="0564ACBD" w14:textId="6A6E961C" w:rsidR="002C2FC2" w:rsidRDefault="002C2FC2" w:rsidP="002C2FC2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notable precedent seems to be on the line?</w:t>
      </w:r>
    </w:p>
    <w:p w14:paraId="2F81AD74" w14:textId="6B59EAA1" w:rsidR="002C2FC2" w:rsidRDefault="001809FA" w:rsidP="002C2FC2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did David Strauss mean when he said “the culture wars” might be returning to the courtroom?</w:t>
      </w:r>
    </w:p>
    <w:p w14:paraId="738B0C49" w14:textId="31EBA0DE" w:rsidR="001809FA" w:rsidRDefault="00775A10" w:rsidP="002C2FC2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The</w:t>
      </w:r>
      <w:r w:rsidR="001809FA">
        <w:rPr>
          <w:rFonts w:ascii="Georgia" w:hAnsi="Georgia"/>
          <w:sz w:val="26"/>
          <w:szCs w:val="26"/>
        </w:rPr>
        <w:t xml:space="preserve"> ACLU lawyer Cole said the court has already heard the substance of this case. In 1992. Explain why the</w:t>
      </w:r>
      <w:r>
        <w:rPr>
          <w:rFonts w:ascii="Georgia" w:hAnsi="Georgia"/>
          <w:sz w:val="26"/>
          <w:szCs w:val="26"/>
        </w:rPr>
        <w:t xml:space="preserve"> Court</w:t>
      </w:r>
      <w:r w:rsidR="001809FA">
        <w:rPr>
          <w:rFonts w:ascii="Georgia" w:hAnsi="Georgia"/>
          <w:sz w:val="26"/>
          <w:szCs w:val="26"/>
        </w:rPr>
        <w:t xml:space="preserve"> might hear it again and </w:t>
      </w:r>
      <w:r>
        <w:rPr>
          <w:rFonts w:ascii="Georgia" w:hAnsi="Georgia"/>
          <w:sz w:val="26"/>
          <w:szCs w:val="26"/>
        </w:rPr>
        <w:t xml:space="preserve">what might be </w:t>
      </w:r>
      <w:r w:rsidR="001809FA">
        <w:rPr>
          <w:rFonts w:ascii="Georgia" w:hAnsi="Georgia"/>
          <w:sz w:val="26"/>
          <w:szCs w:val="26"/>
        </w:rPr>
        <w:t>different this time.</w:t>
      </w:r>
    </w:p>
    <w:p w14:paraId="081B8939" w14:textId="39E86D0C" w:rsidR="001809FA" w:rsidRDefault="001809FA" w:rsidP="001809FA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How are religion and affirmative action potentially going </w:t>
      </w:r>
      <w:r w:rsidR="00775A10">
        <w:rPr>
          <w:rFonts w:ascii="Georgia" w:hAnsi="Georgia"/>
          <w:sz w:val="26"/>
          <w:szCs w:val="26"/>
        </w:rPr>
        <w:t>to</w:t>
      </w:r>
      <w:r>
        <w:rPr>
          <w:rFonts w:ascii="Georgia" w:hAnsi="Georgia"/>
          <w:sz w:val="26"/>
          <w:szCs w:val="26"/>
        </w:rPr>
        <w:t xml:space="preserve"> be </w:t>
      </w:r>
      <w:r w:rsidR="00775A10">
        <w:rPr>
          <w:rFonts w:ascii="Georgia" w:hAnsi="Georgia"/>
          <w:sz w:val="26"/>
          <w:szCs w:val="26"/>
        </w:rPr>
        <w:t>determined</w:t>
      </w:r>
      <w:r>
        <w:rPr>
          <w:rFonts w:ascii="Georgia" w:hAnsi="Georgia"/>
          <w:sz w:val="26"/>
          <w:szCs w:val="26"/>
        </w:rPr>
        <w:t xml:space="preserve"> at the Court?</w:t>
      </w:r>
    </w:p>
    <w:p w14:paraId="38044A9D" w14:textId="4A458056" w:rsidR="001809FA" w:rsidRPr="00775A10" w:rsidRDefault="001809FA" w:rsidP="00775A10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Which justice is considering retiring? Why does that matter?</w:t>
      </w:r>
    </w:p>
    <w:p w14:paraId="674AA3DB" w14:textId="48D90528" w:rsidR="002C2FC2" w:rsidRPr="002C2FC2" w:rsidRDefault="002C2FC2" w:rsidP="002C2FC2">
      <w:pPr>
        <w:tabs>
          <w:tab w:val="left" w:pos="2349"/>
        </w:tabs>
      </w:pPr>
    </w:p>
    <w:sectPr w:rsidR="002C2FC2" w:rsidRPr="002C2FC2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79E3" w14:textId="77777777" w:rsidR="00EF0D3B" w:rsidRDefault="00EF0D3B" w:rsidP="00413FC7">
      <w:r>
        <w:separator/>
      </w:r>
    </w:p>
  </w:endnote>
  <w:endnote w:type="continuationSeparator" w:id="0">
    <w:p w14:paraId="5FD38B85" w14:textId="77777777" w:rsidR="00EF0D3B" w:rsidRDefault="00EF0D3B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9DDD" w14:textId="77777777" w:rsidR="00EF0D3B" w:rsidRDefault="00EF0D3B" w:rsidP="00413FC7">
      <w:r>
        <w:separator/>
      </w:r>
    </w:p>
  </w:footnote>
  <w:footnote w:type="continuationSeparator" w:id="0">
    <w:p w14:paraId="51A65363" w14:textId="77777777" w:rsidR="00EF0D3B" w:rsidRDefault="00EF0D3B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3D73"/>
    <w:multiLevelType w:val="hybridMultilevel"/>
    <w:tmpl w:val="0F4C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93925"/>
    <w:multiLevelType w:val="hybridMultilevel"/>
    <w:tmpl w:val="1DEE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B86"/>
    <w:multiLevelType w:val="hybridMultilevel"/>
    <w:tmpl w:val="466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E7945"/>
    <w:multiLevelType w:val="hybridMultilevel"/>
    <w:tmpl w:val="767C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80F19"/>
    <w:multiLevelType w:val="hybridMultilevel"/>
    <w:tmpl w:val="DB6A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02018"/>
    <w:multiLevelType w:val="hybridMultilevel"/>
    <w:tmpl w:val="4114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479E1"/>
    <w:multiLevelType w:val="hybridMultilevel"/>
    <w:tmpl w:val="B7A0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316F9"/>
    <w:multiLevelType w:val="hybridMultilevel"/>
    <w:tmpl w:val="FD8A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324B8"/>
    <w:multiLevelType w:val="hybridMultilevel"/>
    <w:tmpl w:val="BE6C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3B63"/>
    <w:multiLevelType w:val="hybridMultilevel"/>
    <w:tmpl w:val="B104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1495A"/>
    <w:multiLevelType w:val="hybridMultilevel"/>
    <w:tmpl w:val="8A90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3386A"/>
    <w:multiLevelType w:val="hybridMultilevel"/>
    <w:tmpl w:val="E00E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12FFE"/>
    <w:multiLevelType w:val="hybridMultilevel"/>
    <w:tmpl w:val="A1A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F31C1"/>
    <w:multiLevelType w:val="hybridMultilevel"/>
    <w:tmpl w:val="DD22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E7B2D"/>
    <w:multiLevelType w:val="hybridMultilevel"/>
    <w:tmpl w:val="2B96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359B8"/>
    <w:multiLevelType w:val="hybridMultilevel"/>
    <w:tmpl w:val="25E0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40829"/>
    <w:multiLevelType w:val="hybridMultilevel"/>
    <w:tmpl w:val="B9AC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354A1"/>
    <w:multiLevelType w:val="hybridMultilevel"/>
    <w:tmpl w:val="1A42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76DC4"/>
    <w:multiLevelType w:val="hybridMultilevel"/>
    <w:tmpl w:val="D2A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7405F"/>
    <w:multiLevelType w:val="hybridMultilevel"/>
    <w:tmpl w:val="5374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A127E"/>
    <w:multiLevelType w:val="hybridMultilevel"/>
    <w:tmpl w:val="26920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B6266"/>
    <w:multiLevelType w:val="hybridMultilevel"/>
    <w:tmpl w:val="BF4C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5"/>
  </w:num>
  <w:num w:numId="5">
    <w:abstractNumId w:val="10"/>
  </w:num>
  <w:num w:numId="6">
    <w:abstractNumId w:val="11"/>
  </w:num>
  <w:num w:numId="7">
    <w:abstractNumId w:val="5"/>
  </w:num>
  <w:num w:numId="8">
    <w:abstractNumId w:val="21"/>
  </w:num>
  <w:num w:numId="9">
    <w:abstractNumId w:val="12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7"/>
  </w:num>
  <w:num w:numId="15">
    <w:abstractNumId w:val="13"/>
  </w:num>
  <w:num w:numId="16">
    <w:abstractNumId w:val="20"/>
  </w:num>
  <w:num w:numId="17">
    <w:abstractNumId w:val="17"/>
  </w:num>
  <w:num w:numId="18">
    <w:abstractNumId w:val="14"/>
  </w:num>
  <w:num w:numId="19">
    <w:abstractNumId w:val="9"/>
  </w:num>
  <w:num w:numId="20">
    <w:abstractNumId w:val="3"/>
  </w:num>
  <w:num w:numId="21">
    <w:abstractNumId w:val="16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C8C"/>
    <w:rsid w:val="00010507"/>
    <w:rsid w:val="00011C78"/>
    <w:rsid w:val="00015981"/>
    <w:rsid w:val="0003243A"/>
    <w:rsid w:val="0003370D"/>
    <w:rsid w:val="00050333"/>
    <w:rsid w:val="0005189D"/>
    <w:rsid w:val="00055F0B"/>
    <w:rsid w:val="000637C8"/>
    <w:rsid w:val="000647F6"/>
    <w:rsid w:val="000838D9"/>
    <w:rsid w:val="00083C91"/>
    <w:rsid w:val="00091DD0"/>
    <w:rsid w:val="00093196"/>
    <w:rsid w:val="00094D12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104970"/>
    <w:rsid w:val="00106B95"/>
    <w:rsid w:val="00110F5D"/>
    <w:rsid w:val="00113514"/>
    <w:rsid w:val="001226D4"/>
    <w:rsid w:val="00123284"/>
    <w:rsid w:val="00124994"/>
    <w:rsid w:val="00126BD5"/>
    <w:rsid w:val="00127F6D"/>
    <w:rsid w:val="0014073A"/>
    <w:rsid w:val="00141B3A"/>
    <w:rsid w:val="00144AF2"/>
    <w:rsid w:val="001603DA"/>
    <w:rsid w:val="00163824"/>
    <w:rsid w:val="00163EB7"/>
    <w:rsid w:val="0017215C"/>
    <w:rsid w:val="001755BA"/>
    <w:rsid w:val="001809FA"/>
    <w:rsid w:val="00184803"/>
    <w:rsid w:val="001861F2"/>
    <w:rsid w:val="00192A61"/>
    <w:rsid w:val="001943C5"/>
    <w:rsid w:val="00197381"/>
    <w:rsid w:val="00197448"/>
    <w:rsid w:val="001A3D75"/>
    <w:rsid w:val="001B3B5B"/>
    <w:rsid w:val="001B7083"/>
    <w:rsid w:val="001C557B"/>
    <w:rsid w:val="001C79FB"/>
    <w:rsid w:val="001D2827"/>
    <w:rsid w:val="001E169C"/>
    <w:rsid w:val="001E309A"/>
    <w:rsid w:val="001F03B3"/>
    <w:rsid w:val="001F447D"/>
    <w:rsid w:val="0020064A"/>
    <w:rsid w:val="00202125"/>
    <w:rsid w:val="0020730A"/>
    <w:rsid w:val="00214D5E"/>
    <w:rsid w:val="00222AEF"/>
    <w:rsid w:val="00233CF8"/>
    <w:rsid w:val="00235DA9"/>
    <w:rsid w:val="002402D5"/>
    <w:rsid w:val="00240DAD"/>
    <w:rsid w:val="002413CD"/>
    <w:rsid w:val="00243E0B"/>
    <w:rsid w:val="002456B2"/>
    <w:rsid w:val="002560CC"/>
    <w:rsid w:val="00263EBA"/>
    <w:rsid w:val="00264640"/>
    <w:rsid w:val="0027594C"/>
    <w:rsid w:val="00285B39"/>
    <w:rsid w:val="00296B47"/>
    <w:rsid w:val="002B11C9"/>
    <w:rsid w:val="002B13AA"/>
    <w:rsid w:val="002B1F6C"/>
    <w:rsid w:val="002B1F86"/>
    <w:rsid w:val="002B28E3"/>
    <w:rsid w:val="002B4687"/>
    <w:rsid w:val="002B5DDE"/>
    <w:rsid w:val="002B6E12"/>
    <w:rsid w:val="002C2BA8"/>
    <w:rsid w:val="002C2FC2"/>
    <w:rsid w:val="002C4AC4"/>
    <w:rsid w:val="002D0506"/>
    <w:rsid w:val="002D2F60"/>
    <w:rsid w:val="002D5E2F"/>
    <w:rsid w:val="002E2710"/>
    <w:rsid w:val="002F1E55"/>
    <w:rsid w:val="002F3DD1"/>
    <w:rsid w:val="00305CA8"/>
    <w:rsid w:val="00307AEC"/>
    <w:rsid w:val="00320E5C"/>
    <w:rsid w:val="00327B8E"/>
    <w:rsid w:val="00336483"/>
    <w:rsid w:val="003366D3"/>
    <w:rsid w:val="00340506"/>
    <w:rsid w:val="00340BE4"/>
    <w:rsid w:val="00350001"/>
    <w:rsid w:val="003549CC"/>
    <w:rsid w:val="00387118"/>
    <w:rsid w:val="0039405D"/>
    <w:rsid w:val="00395C5B"/>
    <w:rsid w:val="00396933"/>
    <w:rsid w:val="003A07C6"/>
    <w:rsid w:val="003C346E"/>
    <w:rsid w:val="003C4BBE"/>
    <w:rsid w:val="003C7E56"/>
    <w:rsid w:val="003E545E"/>
    <w:rsid w:val="003F308C"/>
    <w:rsid w:val="003F7D19"/>
    <w:rsid w:val="00403134"/>
    <w:rsid w:val="00407998"/>
    <w:rsid w:val="00410758"/>
    <w:rsid w:val="0041130E"/>
    <w:rsid w:val="00413FC7"/>
    <w:rsid w:val="004173F2"/>
    <w:rsid w:val="00422443"/>
    <w:rsid w:val="00425E57"/>
    <w:rsid w:val="00426D5E"/>
    <w:rsid w:val="00431396"/>
    <w:rsid w:val="00441803"/>
    <w:rsid w:val="00442F02"/>
    <w:rsid w:val="0045549B"/>
    <w:rsid w:val="00461E96"/>
    <w:rsid w:val="004671C0"/>
    <w:rsid w:val="004701BA"/>
    <w:rsid w:val="00471A24"/>
    <w:rsid w:val="00483B98"/>
    <w:rsid w:val="00483D1C"/>
    <w:rsid w:val="00483DD4"/>
    <w:rsid w:val="00493537"/>
    <w:rsid w:val="004B1A2C"/>
    <w:rsid w:val="004B31C3"/>
    <w:rsid w:val="004B3B89"/>
    <w:rsid w:val="004B40BA"/>
    <w:rsid w:val="004C20DC"/>
    <w:rsid w:val="004C5A8B"/>
    <w:rsid w:val="004C6569"/>
    <w:rsid w:val="004E0AEB"/>
    <w:rsid w:val="004E36B3"/>
    <w:rsid w:val="004E78F3"/>
    <w:rsid w:val="004F02D5"/>
    <w:rsid w:val="004F5452"/>
    <w:rsid w:val="00505D32"/>
    <w:rsid w:val="00507879"/>
    <w:rsid w:val="00511A86"/>
    <w:rsid w:val="005172ED"/>
    <w:rsid w:val="005177D9"/>
    <w:rsid w:val="0052011F"/>
    <w:rsid w:val="00521A19"/>
    <w:rsid w:val="0052604F"/>
    <w:rsid w:val="00527449"/>
    <w:rsid w:val="005274A1"/>
    <w:rsid w:val="00527C5E"/>
    <w:rsid w:val="00531A43"/>
    <w:rsid w:val="00540D62"/>
    <w:rsid w:val="00541AB0"/>
    <w:rsid w:val="0054730D"/>
    <w:rsid w:val="00550E9F"/>
    <w:rsid w:val="005543F0"/>
    <w:rsid w:val="00556393"/>
    <w:rsid w:val="005751AC"/>
    <w:rsid w:val="00585956"/>
    <w:rsid w:val="00585F58"/>
    <w:rsid w:val="00587598"/>
    <w:rsid w:val="00596C49"/>
    <w:rsid w:val="005A0896"/>
    <w:rsid w:val="005C0E15"/>
    <w:rsid w:val="005E317E"/>
    <w:rsid w:val="005E329D"/>
    <w:rsid w:val="005F4BE4"/>
    <w:rsid w:val="005F6421"/>
    <w:rsid w:val="006026EC"/>
    <w:rsid w:val="00625D21"/>
    <w:rsid w:val="0063464E"/>
    <w:rsid w:val="00635B67"/>
    <w:rsid w:val="00642E88"/>
    <w:rsid w:val="00647287"/>
    <w:rsid w:val="00660B4E"/>
    <w:rsid w:val="00664554"/>
    <w:rsid w:val="006675BC"/>
    <w:rsid w:val="006676C1"/>
    <w:rsid w:val="0067087B"/>
    <w:rsid w:val="006750FE"/>
    <w:rsid w:val="00686699"/>
    <w:rsid w:val="0068767A"/>
    <w:rsid w:val="00694419"/>
    <w:rsid w:val="006950AF"/>
    <w:rsid w:val="006A47BD"/>
    <w:rsid w:val="006C511E"/>
    <w:rsid w:val="006D3FF2"/>
    <w:rsid w:val="006D4AE7"/>
    <w:rsid w:val="006E659F"/>
    <w:rsid w:val="006F1114"/>
    <w:rsid w:val="006F313A"/>
    <w:rsid w:val="006F3DF8"/>
    <w:rsid w:val="006F4539"/>
    <w:rsid w:val="007074EC"/>
    <w:rsid w:val="00710293"/>
    <w:rsid w:val="007204E5"/>
    <w:rsid w:val="00730946"/>
    <w:rsid w:val="00730AFD"/>
    <w:rsid w:val="007423E1"/>
    <w:rsid w:val="00750F85"/>
    <w:rsid w:val="00750FC1"/>
    <w:rsid w:val="0075286E"/>
    <w:rsid w:val="007573BD"/>
    <w:rsid w:val="00757A93"/>
    <w:rsid w:val="00760A09"/>
    <w:rsid w:val="00775A10"/>
    <w:rsid w:val="00780C31"/>
    <w:rsid w:val="00781D78"/>
    <w:rsid w:val="00791D89"/>
    <w:rsid w:val="00795368"/>
    <w:rsid w:val="007969BE"/>
    <w:rsid w:val="00796F16"/>
    <w:rsid w:val="007A29A0"/>
    <w:rsid w:val="007A453E"/>
    <w:rsid w:val="007A52AB"/>
    <w:rsid w:val="007A572C"/>
    <w:rsid w:val="007B17B7"/>
    <w:rsid w:val="007C0591"/>
    <w:rsid w:val="007C09D2"/>
    <w:rsid w:val="007C29E5"/>
    <w:rsid w:val="007C4811"/>
    <w:rsid w:val="007E0DAE"/>
    <w:rsid w:val="007E3489"/>
    <w:rsid w:val="007E684D"/>
    <w:rsid w:val="00803CA6"/>
    <w:rsid w:val="008226DA"/>
    <w:rsid w:val="008334C1"/>
    <w:rsid w:val="00834585"/>
    <w:rsid w:val="008468A9"/>
    <w:rsid w:val="00856CF4"/>
    <w:rsid w:val="00865474"/>
    <w:rsid w:val="00866376"/>
    <w:rsid w:val="00883B67"/>
    <w:rsid w:val="008943C0"/>
    <w:rsid w:val="00895A23"/>
    <w:rsid w:val="00896954"/>
    <w:rsid w:val="008A3BC7"/>
    <w:rsid w:val="008C0344"/>
    <w:rsid w:val="008C25E2"/>
    <w:rsid w:val="008C2BAE"/>
    <w:rsid w:val="008C56E6"/>
    <w:rsid w:val="008C5CD4"/>
    <w:rsid w:val="008E081D"/>
    <w:rsid w:val="008E2F03"/>
    <w:rsid w:val="008E73A2"/>
    <w:rsid w:val="008F78FA"/>
    <w:rsid w:val="009028DF"/>
    <w:rsid w:val="00902B11"/>
    <w:rsid w:val="00906002"/>
    <w:rsid w:val="00916896"/>
    <w:rsid w:val="009170E2"/>
    <w:rsid w:val="00934891"/>
    <w:rsid w:val="00951E92"/>
    <w:rsid w:val="009602B1"/>
    <w:rsid w:val="00965D8C"/>
    <w:rsid w:val="009738A0"/>
    <w:rsid w:val="009804AD"/>
    <w:rsid w:val="00983FA2"/>
    <w:rsid w:val="00984D4F"/>
    <w:rsid w:val="00990C87"/>
    <w:rsid w:val="0099345A"/>
    <w:rsid w:val="00996CC9"/>
    <w:rsid w:val="00996D1E"/>
    <w:rsid w:val="009B5438"/>
    <w:rsid w:val="009D0E80"/>
    <w:rsid w:val="009D14DD"/>
    <w:rsid w:val="009E4E52"/>
    <w:rsid w:val="009E75DF"/>
    <w:rsid w:val="009F04AB"/>
    <w:rsid w:val="009F06CC"/>
    <w:rsid w:val="009F5E58"/>
    <w:rsid w:val="009F779A"/>
    <w:rsid w:val="00A0555D"/>
    <w:rsid w:val="00A210B9"/>
    <w:rsid w:val="00A36EEC"/>
    <w:rsid w:val="00A423D8"/>
    <w:rsid w:val="00A5281D"/>
    <w:rsid w:val="00A53372"/>
    <w:rsid w:val="00A5685D"/>
    <w:rsid w:val="00A56FD1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66CE"/>
    <w:rsid w:val="00A94B72"/>
    <w:rsid w:val="00AA44E6"/>
    <w:rsid w:val="00AA7BE5"/>
    <w:rsid w:val="00AC37DA"/>
    <w:rsid w:val="00AC574F"/>
    <w:rsid w:val="00AD07F7"/>
    <w:rsid w:val="00AD26CA"/>
    <w:rsid w:val="00AD5A84"/>
    <w:rsid w:val="00AE02E9"/>
    <w:rsid w:val="00AE4C17"/>
    <w:rsid w:val="00AF295E"/>
    <w:rsid w:val="00AF4126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6D14"/>
    <w:rsid w:val="00BA0AA3"/>
    <w:rsid w:val="00BA3DF2"/>
    <w:rsid w:val="00BA3E83"/>
    <w:rsid w:val="00BB0BED"/>
    <w:rsid w:val="00BB0CEF"/>
    <w:rsid w:val="00BC110A"/>
    <w:rsid w:val="00BC53BC"/>
    <w:rsid w:val="00BD144D"/>
    <w:rsid w:val="00BD45C5"/>
    <w:rsid w:val="00BE6E6C"/>
    <w:rsid w:val="00BE7AE2"/>
    <w:rsid w:val="00BE7BC6"/>
    <w:rsid w:val="00BF1F74"/>
    <w:rsid w:val="00BF232D"/>
    <w:rsid w:val="00BF3BFF"/>
    <w:rsid w:val="00BF4017"/>
    <w:rsid w:val="00BF407B"/>
    <w:rsid w:val="00C0339B"/>
    <w:rsid w:val="00C060A6"/>
    <w:rsid w:val="00C06F88"/>
    <w:rsid w:val="00C11E7D"/>
    <w:rsid w:val="00C23775"/>
    <w:rsid w:val="00C261AA"/>
    <w:rsid w:val="00C27A62"/>
    <w:rsid w:val="00C30106"/>
    <w:rsid w:val="00C346CD"/>
    <w:rsid w:val="00C37373"/>
    <w:rsid w:val="00C42132"/>
    <w:rsid w:val="00C537A6"/>
    <w:rsid w:val="00C53E35"/>
    <w:rsid w:val="00C553AF"/>
    <w:rsid w:val="00C73632"/>
    <w:rsid w:val="00C77D09"/>
    <w:rsid w:val="00C857CF"/>
    <w:rsid w:val="00C8648F"/>
    <w:rsid w:val="00CA3271"/>
    <w:rsid w:val="00CB1CE2"/>
    <w:rsid w:val="00CB6A15"/>
    <w:rsid w:val="00CC3ACF"/>
    <w:rsid w:val="00CD0F7B"/>
    <w:rsid w:val="00CD59B7"/>
    <w:rsid w:val="00CE7AB1"/>
    <w:rsid w:val="00CF13E2"/>
    <w:rsid w:val="00CF3182"/>
    <w:rsid w:val="00D10EE5"/>
    <w:rsid w:val="00D10F77"/>
    <w:rsid w:val="00D20556"/>
    <w:rsid w:val="00D2319A"/>
    <w:rsid w:val="00D23F46"/>
    <w:rsid w:val="00D32D99"/>
    <w:rsid w:val="00D36089"/>
    <w:rsid w:val="00D61498"/>
    <w:rsid w:val="00D61E62"/>
    <w:rsid w:val="00D6355D"/>
    <w:rsid w:val="00D70068"/>
    <w:rsid w:val="00D80826"/>
    <w:rsid w:val="00D9043E"/>
    <w:rsid w:val="00D93F1B"/>
    <w:rsid w:val="00DA576E"/>
    <w:rsid w:val="00DB3F19"/>
    <w:rsid w:val="00DC070B"/>
    <w:rsid w:val="00DC28D5"/>
    <w:rsid w:val="00DC34C7"/>
    <w:rsid w:val="00DD14BB"/>
    <w:rsid w:val="00DD4089"/>
    <w:rsid w:val="00DE3DE1"/>
    <w:rsid w:val="00DF2047"/>
    <w:rsid w:val="00DF5106"/>
    <w:rsid w:val="00DF5DFD"/>
    <w:rsid w:val="00DF6209"/>
    <w:rsid w:val="00E05D36"/>
    <w:rsid w:val="00E2398D"/>
    <w:rsid w:val="00E23AA0"/>
    <w:rsid w:val="00E32C70"/>
    <w:rsid w:val="00E37E7D"/>
    <w:rsid w:val="00E42A73"/>
    <w:rsid w:val="00E44F91"/>
    <w:rsid w:val="00E51B08"/>
    <w:rsid w:val="00E568A5"/>
    <w:rsid w:val="00E64B0E"/>
    <w:rsid w:val="00E70A7F"/>
    <w:rsid w:val="00E70BF9"/>
    <w:rsid w:val="00EE3058"/>
    <w:rsid w:val="00EE34EE"/>
    <w:rsid w:val="00EE5CC6"/>
    <w:rsid w:val="00EF0D3B"/>
    <w:rsid w:val="00EF2B5F"/>
    <w:rsid w:val="00EF31DA"/>
    <w:rsid w:val="00F16754"/>
    <w:rsid w:val="00F229CD"/>
    <w:rsid w:val="00F319B7"/>
    <w:rsid w:val="00F3311C"/>
    <w:rsid w:val="00F34E16"/>
    <w:rsid w:val="00F414C6"/>
    <w:rsid w:val="00F442CD"/>
    <w:rsid w:val="00F527E6"/>
    <w:rsid w:val="00F57356"/>
    <w:rsid w:val="00F57942"/>
    <w:rsid w:val="00F6343D"/>
    <w:rsid w:val="00F67751"/>
    <w:rsid w:val="00F6790C"/>
    <w:rsid w:val="00F748CC"/>
    <w:rsid w:val="00F7610C"/>
    <w:rsid w:val="00F77833"/>
    <w:rsid w:val="00F908C0"/>
    <w:rsid w:val="00F91B38"/>
    <w:rsid w:val="00F97F77"/>
    <w:rsid w:val="00F97FB0"/>
    <w:rsid w:val="00FA4FB4"/>
    <w:rsid w:val="00FB7F64"/>
    <w:rsid w:val="00FC04F0"/>
    <w:rsid w:val="00FD5F40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news.com/article/religion-courts-us-supreme-court-mississippi-gun-politics-3ebb5b39577515d2b6da2a140521a87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bcnews.go.com/ThisWeek/video/buy-democrats-worried-virginia-gubernatorial-race-silver-80379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uters.com/legal/government/jurors-resume-deliberations-r-kelly-trial-2021-09-2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43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7</cp:revision>
  <cp:lastPrinted>2021-05-16T18:46:00Z</cp:lastPrinted>
  <dcterms:created xsi:type="dcterms:W3CDTF">2021-10-03T18:33:00Z</dcterms:created>
  <dcterms:modified xsi:type="dcterms:W3CDTF">2021-10-03T19:15:00Z</dcterms:modified>
</cp:coreProperties>
</file>